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5116"/>
        <w:tblW w:w="9072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722E1B" w14:paraId="59708ED6" w14:textId="77777777" w:rsidTr="00722E1B">
        <w:trPr>
          <w:trHeight w:hRule="exact" w:val="2268"/>
        </w:trPr>
        <w:tc>
          <w:tcPr>
            <w:tcW w:w="2268" w:type="dxa"/>
            <w:vAlign w:val="center"/>
          </w:tcPr>
          <w:p w14:paraId="37C6E873" w14:textId="77777777" w:rsidR="00722E1B" w:rsidRPr="00203747" w:rsidRDefault="00722E1B" w:rsidP="00722E1B">
            <w:pPr>
              <w:pStyle w:val="TableParagraph"/>
              <w:spacing w:before="82" w:line="249" w:lineRule="auto"/>
              <w:ind w:left="70" w:right="272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>… in Siegen zur Schule gegangen</w:t>
            </w:r>
            <w:r w:rsidRPr="00203747">
              <w:rPr>
                <w:color w:val="7E7E7E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>ist.</w:t>
            </w:r>
          </w:p>
        </w:tc>
        <w:tc>
          <w:tcPr>
            <w:tcW w:w="2268" w:type="dxa"/>
            <w:vAlign w:val="center"/>
          </w:tcPr>
          <w:p w14:paraId="64D04B8F" w14:textId="77777777" w:rsidR="00722E1B" w:rsidRPr="00203747" w:rsidRDefault="00722E1B" w:rsidP="00722E1B">
            <w:pPr>
              <w:pStyle w:val="TableParagraph"/>
              <w:spacing w:before="82" w:line="249" w:lineRule="auto"/>
              <w:ind w:right="15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 xml:space="preserve">… heute an </w:t>
            </w:r>
            <w:r w:rsidRPr="00203747">
              <w:rPr>
                <w:color w:val="7E7E7E"/>
                <w:spacing w:val="-2"/>
                <w:sz w:val="24"/>
                <w:szCs w:val="24"/>
                <w:lang w:val="de-DE"/>
              </w:rPr>
              <w:t xml:space="preserve">einer Videokonferenz teilgenommen </w:t>
            </w:r>
            <w:r w:rsidRPr="00203747">
              <w:rPr>
                <w:color w:val="7E7E7E"/>
                <w:spacing w:val="-4"/>
                <w:sz w:val="24"/>
                <w:szCs w:val="24"/>
                <w:lang w:val="de-DE"/>
              </w:rPr>
              <w:t>hat.</w:t>
            </w:r>
          </w:p>
        </w:tc>
        <w:tc>
          <w:tcPr>
            <w:tcW w:w="2268" w:type="dxa"/>
            <w:vAlign w:val="center"/>
          </w:tcPr>
          <w:p w14:paraId="25EF873D" w14:textId="77777777" w:rsidR="00722E1B" w:rsidRPr="00203747" w:rsidRDefault="00722E1B" w:rsidP="00722E1B">
            <w:pPr>
              <w:pStyle w:val="TableParagraph"/>
              <w:spacing w:before="82" w:line="249" w:lineRule="auto"/>
              <w:ind w:right="155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 xml:space="preserve">… etwas </w:t>
            </w:r>
            <w:r w:rsidRPr="00203747">
              <w:rPr>
                <w:color w:val="7E7E7E"/>
                <w:spacing w:val="-2"/>
                <w:sz w:val="24"/>
                <w:szCs w:val="24"/>
                <w:lang w:val="de-DE"/>
              </w:rPr>
              <w:t>Sammelt (Münzen, Briefmarken, Cappies…)</w:t>
            </w:r>
          </w:p>
        </w:tc>
        <w:tc>
          <w:tcPr>
            <w:tcW w:w="2268" w:type="dxa"/>
            <w:vAlign w:val="center"/>
          </w:tcPr>
          <w:p w14:paraId="71240447" w14:textId="77777777" w:rsidR="00722E1B" w:rsidRPr="00203747" w:rsidRDefault="00722E1B" w:rsidP="00722E1B">
            <w:pPr>
              <w:pStyle w:val="TableParagraph"/>
              <w:spacing w:before="97"/>
              <w:ind w:left="149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…</w:t>
            </w:r>
            <w:r w:rsidRPr="00203747">
              <w:rPr>
                <w:color w:val="7E7E7E"/>
                <w:spacing w:val="-6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unter</w:t>
            </w:r>
            <w:r w:rsidRPr="00203747">
              <w:rPr>
                <w:color w:val="7E7E7E"/>
                <w:spacing w:val="-7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pacing w:val="-5"/>
                <w:sz w:val="24"/>
                <w:szCs w:val="24"/>
              </w:rPr>
              <w:t>20</w:t>
            </w:r>
          </w:p>
          <w:p w14:paraId="0DC4FED3" w14:textId="77777777" w:rsidR="00722E1B" w:rsidRPr="00203747" w:rsidRDefault="00722E1B" w:rsidP="00722E1B">
            <w:pPr>
              <w:pStyle w:val="TableParagraph"/>
              <w:spacing w:before="50"/>
              <w:ind w:left="149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Jahre</w:t>
            </w:r>
            <w:r w:rsidRPr="00203747">
              <w:rPr>
                <w:color w:val="7E7E7E"/>
                <w:spacing w:val="-4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alt</w:t>
            </w:r>
            <w:r w:rsidRPr="00203747">
              <w:rPr>
                <w:color w:val="7E7E7E"/>
                <w:spacing w:val="-3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pacing w:val="-4"/>
                <w:sz w:val="24"/>
                <w:szCs w:val="24"/>
              </w:rPr>
              <w:t>ist.</w:t>
            </w:r>
          </w:p>
        </w:tc>
      </w:tr>
      <w:tr w:rsidR="00722E1B" w14:paraId="10369F29" w14:textId="77777777" w:rsidTr="00722E1B">
        <w:trPr>
          <w:trHeight w:hRule="exact" w:val="2268"/>
        </w:trPr>
        <w:tc>
          <w:tcPr>
            <w:tcW w:w="2268" w:type="dxa"/>
            <w:vAlign w:val="center"/>
          </w:tcPr>
          <w:p w14:paraId="4E248BB2" w14:textId="77777777" w:rsidR="00722E1B" w:rsidRPr="00203747" w:rsidRDefault="00722E1B" w:rsidP="00722E1B">
            <w:pPr>
              <w:pStyle w:val="TableParagraph"/>
              <w:spacing w:line="249" w:lineRule="auto"/>
              <w:ind w:left="70" w:right="15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…</w:t>
            </w:r>
            <w:r w:rsidRPr="00203747">
              <w:rPr>
                <w:color w:val="7E7E7E"/>
                <w:spacing w:val="-15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in</w:t>
            </w:r>
            <w:r w:rsidRPr="00203747">
              <w:rPr>
                <w:color w:val="7E7E7E"/>
                <w:spacing w:val="-13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einer</w:t>
            </w:r>
            <w:r w:rsidRPr="00203747">
              <w:rPr>
                <w:color w:val="7E7E7E"/>
                <w:spacing w:val="-14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 xml:space="preserve">WG </w:t>
            </w:r>
            <w:r w:rsidRPr="00203747">
              <w:rPr>
                <w:color w:val="7E7E7E"/>
                <w:spacing w:val="-2"/>
                <w:sz w:val="24"/>
                <w:szCs w:val="24"/>
              </w:rPr>
              <w:t>wohnt.</w:t>
            </w:r>
          </w:p>
        </w:tc>
        <w:tc>
          <w:tcPr>
            <w:tcW w:w="2268" w:type="dxa"/>
            <w:vAlign w:val="center"/>
          </w:tcPr>
          <w:p w14:paraId="6B101157" w14:textId="77777777" w:rsidR="00722E1B" w:rsidRPr="00203747" w:rsidRDefault="00722E1B" w:rsidP="00722E1B">
            <w:pPr>
              <w:pStyle w:val="TableParagraph"/>
              <w:spacing w:line="249" w:lineRule="auto"/>
              <w:ind w:right="272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…</w:t>
            </w:r>
            <w:r w:rsidRPr="00203747">
              <w:rPr>
                <w:color w:val="7E7E7E"/>
                <w:spacing w:val="-16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Twitter</w:t>
            </w:r>
            <w:r w:rsidRPr="00203747">
              <w:rPr>
                <w:color w:val="7E7E7E"/>
                <w:spacing w:val="-15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nur passiv nutzt.</w:t>
            </w:r>
          </w:p>
        </w:tc>
        <w:tc>
          <w:tcPr>
            <w:tcW w:w="2268" w:type="dxa"/>
            <w:vAlign w:val="center"/>
          </w:tcPr>
          <w:p w14:paraId="6276231A" w14:textId="144B6737" w:rsidR="00722E1B" w:rsidRPr="00203747" w:rsidRDefault="00722E1B" w:rsidP="00722E1B">
            <w:pPr>
              <w:pStyle w:val="TableParagraph"/>
              <w:spacing w:line="249" w:lineRule="auto"/>
              <w:ind w:right="155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>…</w:t>
            </w:r>
            <w:r w:rsidRPr="00203747">
              <w:rPr>
                <w:color w:val="7E7E7E"/>
                <w:spacing w:val="-16"/>
                <w:sz w:val="24"/>
                <w:szCs w:val="24"/>
                <w:lang w:val="de-DE"/>
              </w:rPr>
              <w:t xml:space="preserve"> </w:t>
            </w:r>
            <w:r w:rsidR="00EA7D81">
              <w:rPr>
                <w:color w:val="7E7E7E"/>
                <w:sz w:val="24"/>
                <w:szCs w:val="24"/>
                <w:lang w:val="de-DE"/>
              </w:rPr>
              <w:t>owns a dog</w:t>
            </w:r>
            <w:r w:rsidRPr="00203747">
              <w:rPr>
                <w:color w:val="7E7E7E"/>
                <w:spacing w:val="-4"/>
                <w:sz w:val="24"/>
                <w:szCs w:val="24"/>
                <w:lang w:val="de-DE"/>
              </w:rPr>
              <w:t>.</w:t>
            </w:r>
          </w:p>
        </w:tc>
        <w:tc>
          <w:tcPr>
            <w:tcW w:w="2268" w:type="dxa"/>
            <w:vAlign w:val="center"/>
          </w:tcPr>
          <w:p w14:paraId="692D76E2" w14:textId="77777777" w:rsidR="00722E1B" w:rsidRPr="00203747" w:rsidRDefault="00722E1B" w:rsidP="00722E1B">
            <w:pPr>
              <w:pStyle w:val="TableParagraph"/>
              <w:spacing w:line="249" w:lineRule="auto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>…</w:t>
            </w:r>
            <w:r w:rsidRPr="00203747">
              <w:rPr>
                <w:color w:val="7E7E7E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>schon</w:t>
            </w:r>
            <w:r w:rsidRPr="00203747">
              <w:rPr>
                <w:color w:val="7E7E7E"/>
                <w:spacing w:val="-15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>mal länger als 4 Wochen im Ausland</w:t>
            </w:r>
            <w:r w:rsidRPr="00203747">
              <w:rPr>
                <w:color w:val="7E7E7E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>war.</w:t>
            </w:r>
          </w:p>
        </w:tc>
      </w:tr>
      <w:tr w:rsidR="00722E1B" w14:paraId="1E6F39AC" w14:textId="77777777" w:rsidTr="00722E1B">
        <w:trPr>
          <w:trHeight w:hRule="exact" w:val="2268"/>
        </w:trPr>
        <w:tc>
          <w:tcPr>
            <w:tcW w:w="2268" w:type="dxa"/>
            <w:vAlign w:val="center"/>
          </w:tcPr>
          <w:p w14:paraId="1A84A051" w14:textId="77777777" w:rsidR="00722E1B" w:rsidRPr="00203747" w:rsidRDefault="00722E1B" w:rsidP="00722E1B">
            <w:pPr>
              <w:pStyle w:val="TableParagraph"/>
              <w:spacing w:line="249" w:lineRule="auto"/>
              <w:ind w:left="70" w:right="162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… einen Nebenjob</w:t>
            </w:r>
            <w:r w:rsidRPr="00203747">
              <w:rPr>
                <w:color w:val="7E7E7E"/>
                <w:spacing w:val="-16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hat..</w:t>
            </w:r>
          </w:p>
        </w:tc>
        <w:tc>
          <w:tcPr>
            <w:tcW w:w="2268" w:type="dxa"/>
            <w:vAlign w:val="center"/>
          </w:tcPr>
          <w:p w14:paraId="6D0714A5" w14:textId="600139C0" w:rsidR="00722E1B" w:rsidRPr="00203747" w:rsidRDefault="00722E1B" w:rsidP="00722E1B">
            <w:pPr>
              <w:pStyle w:val="TableParagraph"/>
              <w:spacing w:line="249" w:lineRule="auto"/>
              <w:ind w:right="15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…</w:t>
            </w:r>
            <w:r w:rsidRPr="00203747">
              <w:rPr>
                <w:color w:val="7E7E7E"/>
                <w:spacing w:val="-16"/>
                <w:sz w:val="24"/>
                <w:szCs w:val="24"/>
              </w:rPr>
              <w:t xml:space="preserve"> </w:t>
            </w:r>
            <w:r w:rsidR="00EA7D81">
              <w:rPr>
                <w:color w:val="7E7E7E"/>
                <w:sz w:val="24"/>
                <w:szCs w:val="24"/>
              </w:rPr>
              <w:t>is at their first KonsortSWD network meeting</w:t>
            </w:r>
            <w:r w:rsidRPr="00203747">
              <w:rPr>
                <w:color w:val="7E7E7E"/>
                <w:spacing w:val="-4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3AFFA3F" w14:textId="77777777" w:rsidR="00722E1B" w:rsidRPr="00203747" w:rsidRDefault="00722E1B" w:rsidP="00722E1B">
            <w:pPr>
              <w:pStyle w:val="TableParagraph"/>
              <w:spacing w:line="249" w:lineRule="auto"/>
              <w:ind w:right="155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pacing w:val="-4"/>
                <w:sz w:val="24"/>
                <w:szCs w:val="24"/>
                <w:lang w:val="de-DE"/>
              </w:rPr>
              <w:t xml:space="preserve">Sich </w:t>
            </w:r>
            <w:r w:rsidRPr="00203747">
              <w:rPr>
                <w:color w:val="7E7E7E"/>
                <w:spacing w:val="-2"/>
                <w:sz w:val="24"/>
                <w:szCs w:val="24"/>
                <w:lang w:val="de-DE"/>
              </w:rPr>
              <w:t>ehrenamtlich</w:t>
            </w:r>
          </w:p>
          <w:p w14:paraId="512029EA" w14:textId="77777777" w:rsidR="00722E1B" w:rsidRPr="00203747" w:rsidRDefault="00722E1B" w:rsidP="00722E1B">
            <w:pPr>
              <w:pStyle w:val="TableParagraph"/>
              <w:spacing w:before="2" w:line="249" w:lineRule="auto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>z.B.</w:t>
            </w:r>
            <w:r w:rsidRPr="00203747">
              <w:rPr>
                <w:color w:val="7E7E7E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>im</w:t>
            </w:r>
            <w:r w:rsidRPr="00203747">
              <w:rPr>
                <w:color w:val="7E7E7E"/>
                <w:spacing w:val="-15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 xml:space="preserve">Verein, beim ASTA </w:t>
            </w:r>
            <w:r w:rsidRPr="00203747">
              <w:rPr>
                <w:color w:val="7E7E7E"/>
                <w:spacing w:val="-2"/>
                <w:sz w:val="24"/>
                <w:szCs w:val="24"/>
                <w:lang w:val="de-DE"/>
              </w:rPr>
              <w:t>engagiert.</w:t>
            </w:r>
          </w:p>
        </w:tc>
        <w:tc>
          <w:tcPr>
            <w:tcW w:w="2268" w:type="dxa"/>
            <w:vAlign w:val="center"/>
          </w:tcPr>
          <w:p w14:paraId="59F4C67B" w14:textId="77777777" w:rsidR="00722E1B" w:rsidRPr="00203747" w:rsidRDefault="00722E1B" w:rsidP="00722E1B">
            <w:pPr>
              <w:pStyle w:val="TableParagraph"/>
              <w:spacing w:line="249" w:lineRule="auto"/>
              <w:ind w:right="171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 xml:space="preserve">… eigens </w:t>
            </w:r>
            <w:r w:rsidRPr="00203747">
              <w:rPr>
                <w:color w:val="7E7E7E"/>
                <w:spacing w:val="-2"/>
                <w:sz w:val="24"/>
                <w:szCs w:val="24"/>
                <w:lang w:val="de-DE"/>
              </w:rPr>
              <w:t>erstellte virtuelle Hintergründe nutzt.</w:t>
            </w:r>
          </w:p>
        </w:tc>
      </w:tr>
      <w:tr w:rsidR="00722E1B" w14:paraId="2C36D122" w14:textId="77777777" w:rsidTr="00722E1B">
        <w:trPr>
          <w:trHeight w:hRule="exact" w:val="2268"/>
        </w:trPr>
        <w:tc>
          <w:tcPr>
            <w:tcW w:w="2268" w:type="dxa"/>
            <w:vAlign w:val="center"/>
          </w:tcPr>
          <w:p w14:paraId="2C043EEC" w14:textId="77777777" w:rsidR="00722E1B" w:rsidRPr="00203747" w:rsidRDefault="00722E1B" w:rsidP="00722E1B">
            <w:pPr>
              <w:pStyle w:val="TableParagraph"/>
              <w:spacing w:before="98" w:line="288" w:lineRule="auto"/>
              <w:ind w:left="150" w:right="15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 xml:space="preserve">… kein </w:t>
            </w:r>
            <w:r w:rsidRPr="00203747">
              <w:rPr>
                <w:color w:val="7E7E7E"/>
                <w:spacing w:val="-2"/>
                <w:sz w:val="24"/>
                <w:szCs w:val="24"/>
              </w:rPr>
              <w:t xml:space="preserve">Streamingabo (Netflix, Amazon </w:t>
            </w:r>
            <w:r w:rsidRPr="00203747">
              <w:rPr>
                <w:color w:val="7E7E7E"/>
                <w:sz w:val="24"/>
                <w:szCs w:val="24"/>
              </w:rPr>
              <w:t>Prime..) hat</w:t>
            </w:r>
          </w:p>
        </w:tc>
        <w:tc>
          <w:tcPr>
            <w:tcW w:w="2268" w:type="dxa"/>
            <w:vAlign w:val="center"/>
          </w:tcPr>
          <w:p w14:paraId="39EEA97E" w14:textId="77777777" w:rsidR="00722E1B" w:rsidRPr="00203747" w:rsidRDefault="00722E1B" w:rsidP="00722E1B">
            <w:pPr>
              <w:pStyle w:val="TableParagraph"/>
              <w:spacing w:before="90" w:line="261" w:lineRule="auto"/>
              <w:ind w:left="58" w:right="387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808080"/>
                <w:sz w:val="24"/>
                <w:szCs w:val="24"/>
                <w:lang w:val="de-DE"/>
              </w:rPr>
              <w:t xml:space="preserve">… einen </w:t>
            </w:r>
            <w:r w:rsidRPr="00203747">
              <w:rPr>
                <w:color w:val="808080"/>
                <w:spacing w:val="-2"/>
                <w:sz w:val="24"/>
                <w:szCs w:val="24"/>
                <w:lang w:val="de-DE"/>
              </w:rPr>
              <w:t xml:space="preserve">Vornamen </w:t>
            </w:r>
            <w:r w:rsidRPr="00203747">
              <w:rPr>
                <w:color w:val="808080"/>
                <w:sz w:val="24"/>
                <w:szCs w:val="24"/>
                <w:lang w:val="de-DE"/>
              </w:rPr>
              <w:t>trägt,</w:t>
            </w:r>
            <w:r w:rsidRPr="00203747">
              <w:rPr>
                <w:color w:val="808080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808080"/>
                <w:sz w:val="24"/>
                <w:szCs w:val="24"/>
                <w:lang w:val="de-DE"/>
              </w:rPr>
              <w:t>der</w:t>
            </w:r>
            <w:r w:rsidRPr="00203747">
              <w:rPr>
                <w:color w:val="808080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808080"/>
                <w:sz w:val="24"/>
                <w:szCs w:val="24"/>
                <w:lang w:val="de-DE"/>
              </w:rPr>
              <w:t>mit einem</w:t>
            </w:r>
            <w:r w:rsidRPr="00203747">
              <w:rPr>
                <w:color w:val="808080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808080"/>
                <w:sz w:val="24"/>
                <w:szCs w:val="24"/>
                <w:lang w:val="de-DE"/>
              </w:rPr>
              <w:t xml:space="preserve">Vokal </w:t>
            </w:r>
            <w:r w:rsidRPr="00203747">
              <w:rPr>
                <w:color w:val="808080"/>
                <w:spacing w:val="-2"/>
                <w:sz w:val="24"/>
                <w:szCs w:val="24"/>
                <w:lang w:val="de-DE"/>
              </w:rPr>
              <w:t>beginnt.</w:t>
            </w:r>
          </w:p>
        </w:tc>
        <w:tc>
          <w:tcPr>
            <w:tcW w:w="2268" w:type="dxa"/>
            <w:vAlign w:val="center"/>
          </w:tcPr>
          <w:p w14:paraId="13E924BD" w14:textId="77777777" w:rsidR="00722E1B" w:rsidRPr="00203747" w:rsidRDefault="00722E1B" w:rsidP="00722E1B">
            <w:pPr>
              <w:pStyle w:val="TableParagraph"/>
              <w:spacing w:line="249" w:lineRule="auto"/>
              <w:jc w:val="center"/>
              <w:rPr>
                <w:sz w:val="24"/>
                <w:szCs w:val="24"/>
              </w:rPr>
            </w:pPr>
            <w:r w:rsidRPr="00203747">
              <w:rPr>
                <w:color w:val="7E7E7E"/>
                <w:sz w:val="24"/>
                <w:szCs w:val="24"/>
              </w:rPr>
              <w:t>…</w:t>
            </w:r>
            <w:r w:rsidRPr="00203747">
              <w:rPr>
                <w:color w:val="7E7E7E"/>
                <w:spacing w:val="-16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TikTok</w:t>
            </w:r>
            <w:r w:rsidRPr="00203747">
              <w:rPr>
                <w:color w:val="7E7E7E"/>
                <w:spacing w:val="-15"/>
                <w:sz w:val="24"/>
                <w:szCs w:val="24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</w:rPr>
              <w:t>aktiv (!) nutzt.</w:t>
            </w:r>
          </w:p>
        </w:tc>
        <w:tc>
          <w:tcPr>
            <w:tcW w:w="2268" w:type="dxa"/>
            <w:vAlign w:val="center"/>
          </w:tcPr>
          <w:p w14:paraId="72331197" w14:textId="77777777" w:rsidR="00722E1B" w:rsidRPr="00203747" w:rsidRDefault="00722E1B" w:rsidP="00722E1B">
            <w:pPr>
              <w:pStyle w:val="TableParagraph"/>
              <w:spacing w:line="249" w:lineRule="auto"/>
              <w:ind w:right="171"/>
              <w:jc w:val="center"/>
              <w:rPr>
                <w:sz w:val="24"/>
                <w:szCs w:val="24"/>
                <w:lang w:val="de-DE"/>
              </w:rPr>
            </w:pPr>
            <w:r w:rsidRPr="00203747">
              <w:rPr>
                <w:color w:val="7E7E7E"/>
                <w:sz w:val="24"/>
                <w:szCs w:val="24"/>
                <w:lang w:val="de-DE"/>
              </w:rPr>
              <w:t>… vor dem Studium</w:t>
            </w:r>
            <w:r w:rsidRPr="00203747">
              <w:rPr>
                <w:color w:val="7E7E7E"/>
                <w:spacing w:val="-16"/>
                <w:sz w:val="24"/>
                <w:szCs w:val="24"/>
                <w:lang w:val="de-DE"/>
              </w:rPr>
              <w:t xml:space="preserve"> </w:t>
            </w:r>
            <w:r w:rsidRPr="00203747">
              <w:rPr>
                <w:color w:val="7E7E7E"/>
                <w:sz w:val="24"/>
                <w:szCs w:val="24"/>
                <w:lang w:val="de-DE"/>
              </w:rPr>
              <w:t xml:space="preserve">schon mal in Siegen </w:t>
            </w:r>
            <w:r w:rsidRPr="00203747">
              <w:rPr>
                <w:color w:val="7E7E7E"/>
                <w:spacing w:val="-4"/>
                <w:sz w:val="24"/>
                <w:szCs w:val="24"/>
                <w:lang w:val="de-DE"/>
              </w:rPr>
              <w:t>war.</w:t>
            </w:r>
          </w:p>
        </w:tc>
      </w:tr>
    </w:tbl>
    <w:p w14:paraId="2056FD8D" w14:textId="7B10A1E1" w:rsidR="00722E1B" w:rsidRPr="00EA7D81" w:rsidRDefault="00722E1B" w:rsidP="00722E1B">
      <w:pPr>
        <w:spacing w:before="7"/>
        <w:ind w:left="146"/>
        <w:rPr>
          <w:rFonts w:ascii="Georgia" w:hAnsi="Georgia"/>
          <w:noProof/>
          <w:color w:val="0F9ED5" w:themeColor="accent4"/>
          <w:sz w:val="52"/>
          <w:szCs w:val="52"/>
          <w:lang w:val="en-US"/>
        </w:rPr>
      </w:pPr>
      <w:r w:rsidRPr="00EA7D81">
        <w:rPr>
          <w:noProof/>
          <w:sz w:val="36"/>
          <w:szCs w:val="36"/>
          <w:lang w:val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2B0E980" wp14:editId="726A901E">
            <wp:simplePos x="0" y="0"/>
            <wp:positionH relativeFrom="margin">
              <wp:posOffset>3950970</wp:posOffset>
            </wp:positionH>
            <wp:positionV relativeFrom="margin">
              <wp:posOffset>66675</wp:posOffset>
            </wp:positionV>
            <wp:extent cx="1804035" cy="432435"/>
            <wp:effectExtent l="0" t="0" r="5715" b="5715"/>
            <wp:wrapTight wrapText="bothSides">
              <wp:wrapPolygon edited="0">
                <wp:start x="0" y="0"/>
                <wp:lineTo x="0" y="10467"/>
                <wp:lineTo x="7299" y="15225"/>
                <wp:lineTo x="7299" y="20934"/>
                <wp:lineTo x="15738" y="20934"/>
                <wp:lineTo x="17107" y="20934"/>
                <wp:lineTo x="21440" y="20934"/>
                <wp:lineTo x="21440" y="5709"/>
                <wp:lineTo x="20984" y="0"/>
                <wp:lineTo x="0" y="0"/>
              </wp:wrapPolygon>
            </wp:wrapTight>
            <wp:docPr id="480508959" name="Grafik 1" descr="Ein Bild, das Schrift, Cartoon, Hand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08959" name="Grafik 1" descr="Ein Bild, das Schrift, Cartoon, Handschrift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D81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t>Get-To-Know</w:t>
      </w:r>
    </w:p>
    <w:p w14:paraId="07F437B9" w14:textId="48AFB795" w:rsidR="00722E1B" w:rsidRPr="00EA7D81" w:rsidRDefault="00722E1B" w:rsidP="00722E1B">
      <w:pPr>
        <w:spacing w:before="7"/>
        <w:ind w:left="146"/>
        <w:rPr>
          <w:rFonts w:ascii="Georgia" w:hAnsi="Georgia"/>
          <w:noProof/>
          <w:color w:val="0F9ED5" w:themeColor="accent4"/>
          <w:sz w:val="52"/>
          <w:szCs w:val="52"/>
          <w:lang w:val="en-US"/>
        </w:rPr>
      </w:pPr>
      <w:r w:rsidRPr="00EA7D81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t>Bingo</w:t>
      </w:r>
    </w:p>
    <w:p w14:paraId="60775A3A" w14:textId="77777777" w:rsidR="00722E1B" w:rsidRDefault="00722E1B" w:rsidP="00722E1B">
      <w:pPr>
        <w:spacing w:before="7"/>
        <w:ind w:left="146"/>
        <w:rPr>
          <w:noProof/>
          <w:sz w:val="18"/>
          <w:szCs w:val="18"/>
          <w:lang w:val="en-US"/>
        </w:rPr>
      </w:pPr>
    </w:p>
    <w:p w14:paraId="5AC12CC0" w14:textId="77777777" w:rsidR="00722E1B" w:rsidRDefault="00722E1B" w:rsidP="00722E1B">
      <w:pPr>
        <w:spacing w:before="7"/>
        <w:ind w:left="146"/>
        <w:rPr>
          <w:noProof/>
          <w:sz w:val="18"/>
          <w:szCs w:val="18"/>
          <w:lang w:val="en-US"/>
        </w:rPr>
      </w:pPr>
    </w:p>
    <w:p w14:paraId="29369A25" w14:textId="77777777" w:rsidR="00722E1B" w:rsidRPr="00722E1B" w:rsidRDefault="00722E1B" w:rsidP="00722E1B">
      <w:pPr>
        <w:pStyle w:val="Listenabsatz"/>
        <w:numPr>
          <w:ilvl w:val="0"/>
          <w:numId w:val="1"/>
        </w:numPr>
        <w:spacing w:before="7"/>
        <w:ind w:left="1134"/>
        <w:rPr>
          <w:rFonts w:ascii="Arial" w:hAnsi="Arial" w:cs="Arial"/>
          <w:noProof/>
          <w:lang w:val="en-US"/>
        </w:rPr>
      </w:pPr>
      <w:r w:rsidRPr="00722E1B">
        <w:rPr>
          <w:rFonts w:ascii="Arial" w:hAnsi="Arial" w:cs="Arial"/>
          <w:noProof/>
          <w:lang w:val="en-US"/>
        </w:rPr>
        <w:t xml:space="preserve">Find a different person for each characteristic / stament in one field. </w:t>
      </w:r>
    </w:p>
    <w:p w14:paraId="3601906D" w14:textId="77777777" w:rsidR="00722E1B" w:rsidRPr="00722E1B" w:rsidRDefault="00722E1B" w:rsidP="00722E1B">
      <w:pPr>
        <w:pStyle w:val="Listenabsatz"/>
        <w:numPr>
          <w:ilvl w:val="0"/>
          <w:numId w:val="1"/>
        </w:numPr>
        <w:spacing w:before="7"/>
        <w:ind w:left="1134"/>
        <w:rPr>
          <w:rFonts w:ascii="Arial" w:hAnsi="Arial" w:cs="Arial"/>
          <w:noProof/>
          <w:lang w:val="en-US"/>
        </w:rPr>
      </w:pPr>
      <w:r w:rsidRPr="00722E1B">
        <w:rPr>
          <w:rFonts w:ascii="Arial" w:hAnsi="Arial" w:cs="Arial"/>
          <w:noProof/>
          <w:lang w:val="en-US"/>
        </w:rPr>
        <w:t>Mark with a cross and write down the name.</w:t>
      </w:r>
    </w:p>
    <w:p w14:paraId="72CE96BD" w14:textId="1287DEB1" w:rsidR="00722E1B" w:rsidRPr="00722E1B" w:rsidRDefault="00722E1B" w:rsidP="00722E1B">
      <w:pPr>
        <w:pStyle w:val="Listenabsatz"/>
        <w:numPr>
          <w:ilvl w:val="0"/>
          <w:numId w:val="1"/>
        </w:numPr>
        <w:spacing w:before="7"/>
        <w:ind w:left="1134"/>
        <w:rPr>
          <w:rFonts w:ascii="Arial" w:hAnsi="Arial" w:cs="Arial"/>
          <w:noProof/>
          <w:lang w:val="en-US"/>
        </w:rPr>
      </w:pPr>
      <w:r w:rsidRPr="00722E1B">
        <w:rPr>
          <w:rFonts w:ascii="Arial" w:hAnsi="Arial" w:cs="Arial"/>
          <w:noProof/>
          <w:lang w:val="en-US"/>
        </w:rPr>
        <w:t xml:space="preserve">Call out “Bingo” if you have completed </w:t>
      </w:r>
    </w:p>
    <w:p w14:paraId="4707BC0B" w14:textId="484C62C0" w:rsidR="00722E1B" w:rsidRPr="00722E1B" w:rsidRDefault="00722E1B" w:rsidP="00722E1B">
      <w:pPr>
        <w:pStyle w:val="Listenabsatz"/>
        <w:numPr>
          <w:ilvl w:val="1"/>
          <w:numId w:val="1"/>
        </w:numPr>
        <w:spacing w:before="7"/>
        <w:rPr>
          <w:rFonts w:ascii="Arial" w:hAnsi="Arial" w:cs="Arial"/>
          <w:noProof/>
          <w:lang w:val="en-US"/>
        </w:rPr>
      </w:pPr>
      <w:r w:rsidRPr="00722E1B">
        <w:rPr>
          <w:rFonts w:ascii="Arial" w:hAnsi="Arial" w:cs="Arial"/>
          <w:noProof/>
          <w:lang w:val="en-US"/>
        </w:rPr>
        <w:t>one horizontal</w:t>
      </w:r>
    </w:p>
    <w:p w14:paraId="6D5A4596" w14:textId="3E8258AF" w:rsidR="00722E1B" w:rsidRPr="00722E1B" w:rsidRDefault="00722E1B" w:rsidP="00722E1B">
      <w:pPr>
        <w:pStyle w:val="Listenabsatz"/>
        <w:numPr>
          <w:ilvl w:val="1"/>
          <w:numId w:val="1"/>
        </w:numPr>
        <w:spacing w:before="7"/>
        <w:rPr>
          <w:rFonts w:ascii="Arial" w:hAnsi="Arial" w:cs="Arial"/>
          <w:noProof/>
          <w:lang w:val="en-US"/>
        </w:rPr>
      </w:pPr>
      <w:r w:rsidRPr="00722E1B">
        <w:rPr>
          <w:rFonts w:ascii="Arial" w:hAnsi="Arial" w:cs="Arial"/>
          <w:noProof/>
          <w:lang w:val="en-US"/>
        </w:rPr>
        <w:t>one vertical</w:t>
      </w:r>
    </w:p>
    <w:p w14:paraId="34BC879D" w14:textId="77777777" w:rsidR="00722E1B" w:rsidRPr="00722E1B" w:rsidRDefault="00722E1B" w:rsidP="00722E1B">
      <w:pPr>
        <w:pStyle w:val="Listenabsatz"/>
        <w:numPr>
          <w:ilvl w:val="1"/>
          <w:numId w:val="1"/>
        </w:numPr>
        <w:spacing w:before="7"/>
        <w:rPr>
          <w:rFonts w:ascii="Arial" w:hAnsi="Arial" w:cs="Arial"/>
          <w:noProof/>
          <w:lang w:val="en-US"/>
        </w:rPr>
      </w:pPr>
      <w:r w:rsidRPr="00722E1B">
        <w:rPr>
          <w:rFonts w:ascii="Arial" w:hAnsi="Arial" w:cs="Arial"/>
          <w:noProof/>
          <w:lang w:val="en-US"/>
        </w:rPr>
        <w:t xml:space="preserve">one diagonal </w:t>
      </w:r>
    </w:p>
    <w:p w14:paraId="399B53C5" w14:textId="0CD1A775" w:rsidR="00722E1B" w:rsidRPr="00722E1B" w:rsidRDefault="00722E1B" w:rsidP="00722E1B">
      <w:pPr>
        <w:spacing w:before="7"/>
        <w:ind w:left="708" w:firstLine="708"/>
        <w:rPr>
          <w:noProof/>
          <w:lang w:val="en-US"/>
        </w:rPr>
      </w:pPr>
      <w:r w:rsidRPr="00722E1B">
        <w:rPr>
          <w:noProof/>
          <w:lang w:val="en-US"/>
        </w:rPr>
        <w:t>line of four boxes</w:t>
      </w:r>
    </w:p>
    <w:p w14:paraId="2C8B346A" w14:textId="77777777" w:rsidR="00722E1B" w:rsidRDefault="00722E1B" w:rsidP="00722E1B">
      <w:pPr>
        <w:spacing w:before="7"/>
        <w:ind w:left="146"/>
        <w:rPr>
          <w:noProof/>
          <w:sz w:val="18"/>
          <w:szCs w:val="18"/>
          <w:lang w:val="en-US"/>
        </w:rPr>
      </w:pPr>
    </w:p>
    <w:p w14:paraId="5A1500C0" w14:textId="77777777" w:rsidR="00722E1B" w:rsidRDefault="00722E1B" w:rsidP="00722E1B">
      <w:pPr>
        <w:spacing w:before="7"/>
        <w:ind w:left="146"/>
        <w:rPr>
          <w:noProof/>
          <w:sz w:val="18"/>
          <w:szCs w:val="18"/>
          <w:lang w:val="en-US"/>
        </w:rPr>
      </w:pPr>
    </w:p>
    <w:p w14:paraId="0CAD37BD" w14:textId="59A38D24" w:rsidR="00722E1B" w:rsidRPr="00722E1B" w:rsidRDefault="00722E1B" w:rsidP="00722E1B">
      <w:pPr>
        <w:spacing w:before="7"/>
        <w:ind w:left="146"/>
        <w:rPr>
          <w:lang w:val="en-US"/>
        </w:rPr>
      </w:pPr>
      <w:r w:rsidRPr="00722E1B">
        <w:rPr>
          <w:noProof/>
          <w:sz w:val="18"/>
          <w:szCs w:val="18"/>
          <w:lang w:val="en-US"/>
        </w:rPr>
        <w:t>This material is dedicated to the public domain under CC0, meaning it is not protected by copyright. The work "Kennenlern-Bingo" is a modification of the work "Template for Online Getting-to-Know-You Bingo" by Agentur J&amp;K – Jöran and Associates, created within the #OERcamp project (2020), used under CC0.</w:t>
      </w:r>
    </w:p>
    <w:p w14:paraId="42C234FA" w14:textId="77777777" w:rsidR="00722E1B" w:rsidRDefault="00722E1B" w:rsidP="00722E1B">
      <w:pPr>
        <w:spacing w:before="7"/>
        <w:ind w:left="146"/>
        <w:rPr>
          <w:noProof/>
          <w:sz w:val="18"/>
          <w:szCs w:val="18"/>
          <w:lang w:val="en-US"/>
        </w:rPr>
      </w:pPr>
    </w:p>
    <w:sectPr w:rsidR="00722E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5341"/>
    <w:multiLevelType w:val="hybridMultilevel"/>
    <w:tmpl w:val="74649194"/>
    <w:lvl w:ilvl="0" w:tplc="0407000F">
      <w:start w:val="1"/>
      <w:numFmt w:val="decimal"/>
      <w:lvlText w:val="%1."/>
      <w:lvlJc w:val="left"/>
      <w:pPr>
        <w:ind w:left="1586" w:hanging="360"/>
      </w:pPr>
    </w:lvl>
    <w:lvl w:ilvl="1" w:tplc="04070019">
      <w:start w:val="1"/>
      <w:numFmt w:val="lowerLetter"/>
      <w:lvlText w:val="%2."/>
      <w:lvlJc w:val="left"/>
      <w:pPr>
        <w:ind w:left="2306" w:hanging="360"/>
      </w:pPr>
    </w:lvl>
    <w:lvl w:ilvl="2" w:tplc="0407001B" w:tentative="1">
      <w:start w:val="1"/>
      <w:numFmt w:val="lowerRoman"/>
      <w:lvlText w:val="%3."/>
      <w:lvlJc w:val="right"/>
      <w:pPr>
        <w:ind w:left="3026" w:hanging="180"/>
      </w:pPr>
    </w:lvl>
    <w:lvl w:ilvl="3" w:tplc="0407000F" w:tentative="1">
      <w:start w:val="1"/>
      <w:numFmt w:val="decimal"/>
      <w:lvlText w:val="%4."/>
      <w:lvlJc w:val="left"/>
      <w:pPr>
        <w:ind w:left="3746" w:hanging="360"/>
      </w:pPr>
    </w:lvl>
    <w:lvl w:ilvl="4" w:tplc="04070019" w:tentative="1">
      <w:start w:val="1"/>
      <w:numFmt w:val="lowerLetter"/>
      <w:lvlText w:val="%5."/>
      <w:lvlJc w:val="left"/>
      <w:pPr>
        <w:ind w:left="4466" w:hanging="360"/>
      </w:pPr>
    </w:lvl>
    <w:lvl w:ilvl="5" w:tplc="0407001B" w:tentative="1">
      <w:start w:val="1"/>
      <w:numFmt w:val="lowerRoman"/>
      <w:lvlText w:val="%6."/>
      <w:lvlJc w:val="right"/>
      <w:pPr>
        <w:ind w:left="5186" w:hanging="180"/>
      </w:pPr>
    </w:lvl>
    <w:lvl w:ilvl="6" w:tplc="0407000F" w:tentative="1">
      <w:start w:val="1"/>
      <w:numFmt w:val="decimal"/>
      <w:lvlText w:val="%7."/>
      <w:lvlJc w:val="left"/>
      <w:pPr>
        <w:ind w:left="5906" w:hanging="360"/>
      </w:pPr>
    </w:lvl>
    <w:lvl w:ilvl="7" w:tplc="04070019" w:tentative="1">
      <w:start w:val="1"/>
      <w:numFmt w:val="lowerLetter"/>
      <w:lvlText w:val="%8."/>
      <w:lvlJc w:val="left"/>
      <w:pPr>
        <w:ind w:left="6626" w:hanging="360"/>
      </w:pPr>
    </w:lvl>
    <w:lvl w:ilvl="8" w:tplc="0407001B" w:tentative="1">
      <w:start w:val="1"/>
      <w:numFmt w:val="lowerRoman"/>
      <w:lvlText w:val="%9."/>
      <w:lvlJc w:val="right"/>
      <w:pPr>
        <w:ind w:left="7346" w:hanging="180"/>
      </w:pPr>
    </w:lvl>
  </w:abstractNum>
  <w:num w:numId="1" w16cid:durableId="133919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1B"/>
    <w:rsid w:val="00084164"/>
    <w:rsid w:val="00203747"/>
    <w:rsid w:val="00722E1B"/>
    <w:rsid w:val="0085010A"/>
    <w:rsid w:val="00A343D7"/>
    <w:rsid w:val="00BE07BC"/>
    <w:rsid w:val="00E015D8"/>
    <w:rsid w:val="00E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4BCA"/>
  <w15:chartTrackingRefBased/>
  <w15:docId w15:val="{EBAAEF19-3A1F-44B7-BFF3-FF1355CA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2E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2E1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2E1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2E1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2E1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2E1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2E1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2E1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2E1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2E1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2E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2E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2E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2E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2E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2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2E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2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2E1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2E1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22E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2E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22E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2E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2E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2E1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22E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722E1B"/>
    <w:pPr>
      <w:spacing w:before="83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Company>GESIS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Bernhard</dc:creator>
  <cp:keywords/>
  <dc:description/>
  <cp:lastModifiedBy>Miller, Bernhard</cp:lastModifiedBy>
  <cp:revision>3</cp:revision>
  <dcterms:created xsi:type="dcterms:W3CDTF">2026-02-12T08:56:00Z</dcterms:created>
  <dcterms:modified xsi:type="dcterms:W3CDTF">2026-02-12T09:08:00Z</dcterms:modified>
</cp:coreProperties>
</file>