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136" w14:textId="68C41B60" w:rsidR="00D83004" w:rsidRPr="00D83004" w:rsidRDefault="00D83004" w:rsidP="00D83004">
      <w:pPr>
        <w:pStyle w:val="berschrift1"/>
        <w:jc w:val="center"/>
        <w:rPr>
          <w:lang w:val="en-US"/>
        </w:rPr>
      </w:pPr>
      <w:r w:rsidRPr="00D83004">
        <w:rPr>
          <w:lang w:val="en-US"/>
        </w:rPr>
        <w:t>TEMPLATE</w:t>
      </w:r>
      <w:r w:rsidRPr="00D83004">
        <w:rPr>
          <w:lang w:val="en-US"/>
        </w:rPr>
        <w:br/>
      </w:r>
      <w:r w:rsidRPr="00D83004">
        <w:rPr>
          <w:lang w:val="en-US"/>
        </w:rPr>
        <w:t>KonsortSWD Call for Proposals</w:t>
      </w:r>
    </w:p>
    <w:p w14:paraId="6CAD586E" w14:textId="77777777" w:rsidR="00D83004" w:rsidRPr="00D83004" w:rsidRDefault="00D83004" w:rsidP="00D83004">
      <w:pPr>
        <w:rPr>
          <w:lang w:val="en-US"/>
        </w:rPr>
      </w:pPr>
    </w:p>
    <w:p w14:paraId="59E0E5CB" w14:textId="0373B62F" w:rsidR="008C6066" w:rsidRPr="00D83004" w:rsidRDefault="008C6066" w:rsidP="00D83004">
      <w:pPr>
        <w:rPr>
          <w:i/>
          <w:iCs/>
        </w:rPr>
      </w:pPr>
      <w:r w:rsidRPr="00D83004">
        <w:rPr>
          <w:i/>
          <w:iCs/>
        </w:rPr>
        <w:t>Kursive Texte verstehen sich als Erläuterung und können entfernt werden.</w:t>
      </w:r>
    </w:p>
    <w:p w14:paraId="5EF64FDF" w14:textId="56E6041E" w:rsidR="00D83004" w:rsidRPr="007B3331" w:rsidRDefault="007B3331" w:rsidP="007B3331">
      <w:pPr>
        <w:rPr>
          <w:i/>
          <w:iCs/>
        </w:rPr>
      </w:pPr>
      <w:r w:rsidRPr="007B3331">
        <w:rPr>
          <w:i/>
          <w:iCs/>
        </w:rPr>
        <w:t>Der Antrag umfasst max. 5 Seiten (Arial 11, 1,5 zeilig) zzgl. Liste einschlägiger Publikationen, relevanter Vorarbeiten, ggf. Unterstützungsschreiben aus der (Teil-)Community, Arbeitsplan und Kalkulation.</w:t>
      </w:r>
    </w:p>
    <w:p w14:paraId="23DC7E4E" w14:textId="77777777" w:rsidR="008C6066" w:rsidRDefault="008C6066" w:rsidP="00D83004"/>
    <w:p w14:paraId="5CE63CD8" w14:textId="18443B25" w:rsidR="00E57687" w:rsidRDefault="007B258C" w:rsidP="00257A2D">
      <w:pPr>
        <w:pStyle w:val="berschrift2"/>
      </w:pPr>
      <w:r>
        <w:t>T</w:t>
      </w:r>
      <w:r w:rsidR="00E57687" w:rsidRPr="00E57687">
        <w:t>itel</w:t>
      </w:r>
    </w:p>
    <w:p w14:paraId="17B2E738" w14:textId="77777777" w:rsidR="00257A2D" w:rsidRPr="00257A2D" w:rsidRDefault="00257A2D" w:rsidP="00257A2D"/>
    <w:p w14:paraId="07B90164" w14:textId="455D0DC2" w:rsidR="00E57687" w:rsidRDefault="00E57687" w:rsidP="00257A2D">
      <w:pPr>
        <w:pStyle w:val="berschrift2"/>
      </w:pPr>
      <w:r w:rsidRPr="00E57687">
        <w:t>Abstract</w:t>
      </w:r>
    </w:p>
    <w:p w14:paraId="5F77016A" w14:textId="77777777" w:rsidR="008C6066" w:rsidRDefault="008C6066" w:rsidP="00D83004"/>
    <w:p w14:paraId="2C2F462B" w14:textId="2F089121" w:rsidR="00B01CA2" w:rsidRDefault="00B01CA2" w:rsidP="00B01CA2">
      <w:pPr>
        <w:pStyle w:val="berschrift2"/>
      </w:pPr>
      <w:r>
        <w:t>Antragsteller:innen</w:t>
      </w:r>
    </w:p>
    <w:p w14:paraId="192499DC" w14:textId="72AE8313" w:rsidR="00B01CA2" w:rsidRDefault="00B01CA2" w:rsidP="00B01CA2">
      <w:r>
        <w:t xml:space="preserve">Namen der Antragstellenden mit </w:t>
      </w:r>
      <w:r w:rsidR="00DB3B66">
        <w:t>Institutionen</w:t>
      </w:r>
      <w:r>
        <w:t xml:space="preserve"> und ORCID</w:t>
      </w:r>
      <w:r w:rsidR="00DB3B66">
        <w:t>.</w:t>
      </w:r>
    </w:p>
    <w:p w14:paraId="369E58CB" w14:textId="77777777" w:rsidR="00B01CA2" w:rsidRDefault="00B01CA2" w:rsidP="00B01CA2">
      <w:pPr>
        <w:pStyle w:val="Proposal"/>
      </w:pPr>
    </w:p>
    <w:p w14:paraId="737E202A" w14:textId="497B4576" w:rsidR="00650246" w:rsidRDefault="003D27A9" w:rsidP="00257A2D">
      <w:pPr>
        <w:pStyle w:val="berschrift2"/>
      </w:pPr>
      <w:r w:rsidRPr="003D27A9">
        <w:t>Zielsetzung</w:t>
      </w:r>
    </w:p>
    <w:p w14:paraId="48A4D13C" w14:textId="69187552" w:rsidR="001726E8" w:rsidRDefault="001726E8" w:rsidP="00D83004">
      <w:pPr>
        <w:rPr>
          <w:i/>
          <w:iCs/>
        </w:rPr>
      </w:pPr>
      <w:r w:rsidRPr="00D83004">
        <w:rPr>
          <w:i/>
          <w:iCs/>
        </w:rPr>
        <w:t>Benennung des Ziels in Verbindung zum Forschungsdaten</w:t>
      </w:r>
      <w:r w:rsidR="00D83004" w:rsidRPr="00D83004">
        <w:rPr>
          <w:i/>
          <w:iCs/>
        </w:rPr>
        <w:t>management</w:t>
      </w:r>
      <w:r w:rsidRPr="00D83004">
        <w:rPr>
          <w:i/>
          <w:iCs/>
        </w:rPr>
        <w:t xml:space="preserve"> in den Sozial-,Verhaltens-, Bildungs- und Wirtschaftswissenschaften; gern auch mit Verknüpfungen zu anderen Disziplinen / Datentypen.</w:t>
      </w:r>
    </w:p>
    <w:p w14:paraId="47C790CC" w14:textId="77777777" w:rsidR="000061EE" w:rsidRPr="002739D2" w:rsidRDefault="000061EE" w:rsidP="000061EE">
      <w:pPr>
        <w:pStyle w:val="Proposal"/>
      </w:pPr>
    </w:p>
    <w:p w14:paraId="1F8CC7D4" w14:textId="3B1EA56F" w:rsidR="008C6066" w:rsidRDefault="008C6066" w:rsidP="002739D2">
      <w:pPr>
        <w:pStyle w:val="berschrift2"/>
      </w:pPr>
      <w:r>
        <w:t>Zielgruppe / Bedarf</w:t>
      </w:r>
      <w:r w:rsidR="002739D2">
        <w:t xml:space="preserve"> / Mehrwert</w:t>
      </w:r>
    </w:p>
    <w:p w14:paraId="05A7320D" w14:textId="142C52DA" w:rsidR="002E4998" w:rsidRDefault="002739D2" w:rsidP="00D83004">
      <w:pPr>
        <w:rPr>
          <w:i/>
          <w:iCs/>
        </w:rPr>
      </w:pPr>
      <w:r w:rsidRPr="002739D2">
        <w:rPr>
          <w:i/>
          <w:iCs/>
        </w:rPr>
        <w:t xml:space="preserve">Darstellung des </w:t>
      </w:r>
      <w:r w:rsidR="00407272">
        <w:rPr>
          <w:i/>
          <w:iCs/>
        </w:rPr>
        <w:t xml:space="preserve">langfristigen </w:t>
      </w:r>
      <w:r w:rsidR="008C6066" w:rsidRPr="002739D2">
        <w:rPr>
          <w:i/>
          <w:iCs/>
        </w:rPr>
        <w:t>Mehrwert</w:t>
      </w:r>
      <w:r w:rsidRPr="002739D2">
        <w:rPr>
          <w:i/>
          <w:iCs/>
        </w:rPr>
        <w:t>es</w:t>
      </w:r>
      <w:r w:rsidR="008C6066" w:rsidRPr="002739D2">
        <w:rPr>
          <w:i/>
          <w:iCs/>
        </w:rPr>
        <w:t xml:space="preserve"> </w:t>
      </w:r>
      <w:r w:rsidR="002E4998">
        <w:rPr>
          <w:i/>
          <w:iCs/>
        </w:rPr>
        <w:t xml:space="preserve">hinsichtlich des Forschungsdatenmanagements </w:t>
      </w:r>
      <w:r w:rsidR="002E4998" w:rsidRPr="002E4998">
        <w:rPr>
          <w:i/>
          <w:iCs/>
        </w:rPr>
        <w:t xml:space="preserve">sensibler Daten und / oder zur Lösung multidisziplinäre Herausforderungen (multidisciplinary use cases) im Forschungsdatenmanagement </w:t>
      </w:r>
      <w:r w:rsidR="008C6066" w:rsidRPr="002739D2">
        <w:rPr>
          <w:i/>
          <w:iCs/>
        </w:rPr>
        <w:t>für eine klar definierte Zielgruppe</w:t>
      </w:r>
      <w:r w:rsidR="00A96F12" w:rsidRPr="002739D2">
        <w:rPr>
          <w:i/>
          <w:iCs/>
        </w:rPr>
        <w:t xml:space="preserve"> (z.B. über Datentyp, Methode, Disziplin)</w:t>
      </w:r>
      <w:r w:rsidR="008C6066" w:rsidRPr="002739D2">
        <w:rPr>
          <w:i/>
          <w:iCs/>
        </w:rPr>
        <w:t xml:space="preserve"> innerhalb der </w:t>
      </w:r>
      <w:r w:rsidR="002E4998" w:rsidRPr="002E4998">
        <w:rPr>
          <w:i/>
          <w:iCs/>
        </w:rPr>
        <w:t>Sozial-, Verhaltens-, Bildungs- und Wirtschaftswissenschaften</w:t>
      </w:r>
      <w:r w:rsidR="002E4998" w:rsidRPr="002E4998">
        <w:rPr>
          <w:i/>
          <w:iCs/>
        </w:rPr>
        <w:t xml:space="preserve"> </w:t>
      </w:r>
      <w:r w:rsidR="00AE6906" w:rsidRPr="002739D2">
        <w:rPr>
          <w:i/>
          <w:iCs/>
        </w:rPr>
        <w:t xml:space="preserve">bzw. für Forschende im Bereich </w:t>
      </w:r>
      <w:r w:rsidRPr="002739D2">
        <w:rPr>
          <w:i/>
          <w:iCs/>
        </w:rPr>
        <w:t xml:space="preserve">zusätzlicher, </w:t>
      </w:r>
      <w:r w:rsidR="00AE6906" w:rsidRPr="002739D2">
        <w:rPr>
          <w:i/>
          <w:iCs/>
        </w:rPr>
        <w:t>weiterer NFDI-Konsortien</w:t>
      </w:r>
      <w:r w:rsidR="008C6066" w:rsidRPr="002739D2">
        <w:rPr>
          <w:i/>
          <w:iCs/>
        </w:rPr>
        <w:t>.</w:t>
      </w:r>
    </w:p>
    <w:p w14:paraId="76DAE116" w14:textId="22071B18" w:rsidR="007B258C" w:rsidRDefault="008C6066" w:rsidP="00D83004">
      <w:pPr>
        <w:rPr>
          <w:i/>
          <w:iCs/>
        </w:rPr>
      </w:pPr>
      <w:r w:rsidRPr="002739D2">
        <w:rPr>
          <w:i/>
          <w:iCs/>
        </w:rPr>
        <w:t>Der Antrag sollte den Bedarf in der Community der Forschenden für das beantragte Vorhaben (ggf. in einem Ausbaustadium) aufzeigen.</w:t>
      </w:r>
    </w:p>
    <w:p w14:paraId="31E8B8E9" w14:textId="77777777" w:rsidR="000061EE" w:rsidRPr="002739D2" w:rsidRDefault="000061EE" w:rsidP="000061EE">
      <w:pPr>
        <w:pStyle w:val="Proposal"/>
      </w:pPr>
    </w:p>
    <w:p w14:paraId="219373B1" w14:textId="1E13DBC3" w:rsidR="007C2AFF" w:rsidRDefault="007C2AFF" w:rsidP="002739D2">
      <w:pPr>
        <w:pStyle w:val="berschrift2"/>
      </w:pPr>
      <w:r>
        <w:lastRenderedPageBreak/>
        <w:t>Beschreibung des Vorhabens</w:t>
      </w:r>
    </w:p>
    <w:p w14:paraId="30CA1D07" w14:textId="38B366ED" w:rsidR="007C2AFF" w:rsidRDefault="007C2AFF" w:rsidP="00D83004">
      <w:pPr>
        <w:rPr>
          <w:i/>
          <w:iCs/>
        </w:rPr>
      </w:pPr>
      <w:r w:rsidRPr="002739D2">
        <w:rPr>
          <w:i/>
          <w:iCs/>
        </w:rPr>
        <w:t>Beschreibung des Vorhabens, Anschlussfähigkeit an bestehende Infrastruktur in den KonsortSWD Disziplinen, Verbindung</w:t>
      </w:r>
      <w:r w:rsidR="002739D2" w:rsidRPr="002739D2">
        <w:rPr>
          <w:i/>
          <w:iCs/>
        </w:rPr>
        <w:t>en</w:t>
      </w:r>
      <w:r w:rsidRPr="002739D2">
        <w:rPr>
          <w:i/>
          <w:iCs/>
        </w:rPr>
        <w:t xml:space="preserve"> in die NFDI </w:t>
      </w:r>
      <w:r w:rsidR="002739D2" w:rsidRPr="002739D2">
        <w:rPr>
          <w:i/>
          <w:iCs/>
        </w:rPr>
        <w:t>sowie</w:t>
      </w:r>
      <w:r w:rsidRPr="002739D2">
        <w:rPr>
          <w:i/>
          <w:iCs/>
        </w:rPr>
        <w:t xml:space="preserve"> Zusammenarbeit mit anderen NFDI-Konsortien.</w:t>
      </w:r>
      <w:r w:rsidR="007B258C" w:rsidRPr="002739D2">
        <w:rPr>
          <w:i/>
          <w:iCs/>
        </w:rPr>
        <w:t xml:space="preserve"> Benennung relevanter rechtlicher (z.B. Lizenzen) und technischer Aspekte.</w:t>
      </w:r>
      <w:r w:rsidR="00EB55E7">
        <w:rPr>
          <w:i/>
          <w:iCs/>
        </w:rPr>
        <w:t xml:space="preserve"> Auch </w:t>
      </w:r>
      <w:r w:rsidR="002E4998">
        <w:rPr>
          <w:i/>
          <w:iCs/>
        </w:rPr>
        <w:t xml:space="preserve">Ausführeungen zum </w:t>
      </w:r>
      <w:r w:rsidR="00EB55E7">
        <w:rPr>
          <w:i/>
          <w:iCs/>
        </w:rPr>
        <w:t>Bezug zu den unten gelisteten belastbaren Vorarbeiten.</w:t>
      </w:r>
      <w:r w:rsidR="002E4998">
        <w:rPr>
          <w:i/>
          <w:iCs/>
        </w:rPr>
        <w:t xml:space="preserve"> Beschreibung einer </w:t>
      </w:r>
      <w:r w:rsidR="002E4998" w:rsidRPr="002E4998">
        <w:rPr>
          <w:i/>
          <w:iCs/>
        </w:rPr>
        <w:t>Strategie zum Aufbau und zum Betrieb des Vorhabens</w:t>
      </w:r>
      <w:r w:rsidR="002E4998">
        <w:rPr>
          <w:i/>
          <w:iCs/>
        </w:rPr>
        <w:t>.</w:t>
      </w:r>
    </w:p>
    <w:p w14:paraId="2B2E6970" w14:textId="77777777" w:rsidR="000061EE" w:rsidRPr="002739D2" w:rsidRDefault="000061EE" w:rsidP="000061EE">
      <w:pPr>
        <w:pStyle w:val="Proposal"/>
      </w:pPr>
    </w:p>
    <w:p w14:paraId="6E21D3ED" w14:textId="77777777" w:rsidR="00A96F12" w:rsidRPr="007B258C" w:rsidRDefault="00A96F12" w:rsidP="002739D2">
      <w:pPr>
        <w:pStyle w:val="berschrift2"/>
      </w:pPr>
      <w:r w:rsidRPr="007B258C">
        <w:t xml:space="preserve">Integration des Dienstes in </w:t>
      </w:r>
      <w:r w:rsidR="00DB6D07">
        <w:t xml:space="preserve">bestehende </w:t>
      </w:r>
      <w:r w:rsidRPr="007B258C">
        <w:t xml:space="preserve">Infrastruktur </w:t>
      </w:r>
    </w:p>
    <w:p w14:paraId="45D6AAF1" w14:textId="2517D318" w:rsidR="002739D2" w:rsidRDefault="00A96F12" w:rsidP="002739D2">
      <w:pPr>
        <w:suppressAutoHyphens/>
        <w:spacing w:after="200" w:line="240" w:lineRule="auto"/>
        <w:rPr>
          <w:i/>
          <w:iCs/>
        </w:rPr>
      </w:pPr>
      <w:r w:rsidRPr="002739D2">
        <w:rPr>
          <w:i/>
          <w:iCs/>
        </w:rPr>
        <w:t xml:space="preserve">Anknüpfung an </w:t>
      </w:r>
      <w:r w:rsidR="001726E8" w:rsidRPr="002739D2">
        <w:rPr>
          <w:i/>
          <w:iCs/>
        </w:rPr>
        <w:t xml:space="preserve">bestehende Dienste </w:t>
      </w:r>
      <w:r w:rsidRPr="002739D2">
        <w:rPr>
          <w:i/>
          <w:iCs/>
        </w:rPr>
        <w:t>Area von KonsortSW</w:t>
      </w:r>
      <w:r w:rsidR="002739D2" w:rsidRPr="002739D2">
        <w:rPr>
          <w:i/>
          <w:iCs/>
        </w:rPr>
        <w:t xml:space="preserve">D bzw. an andere Angebote der </w:t>
      </w:r>
      <w:r w:rsidR="002739D2" w:rsidRPr="002739D2">
        <w:rPr>
          <w:i/>
          <w:iCs/>
        </w:rPr>
        <w:t>im Rahmen der NFDI geförderten Konsortien.</w:t>
      </w:r>
    </w:p>
    <w:p w14:paraId="109D387E" w14:textId="77777777" w:rsidR="000061EE" w:rsidRPr="002739D2" w:rsidRDefault="000061EE" w:rsidP="000061EE">
      <w:pPr>
        <w:pStyle w:val="Proposal"/>
      </w:pPr>
    </w:p>
    <w:p w14:paraId="7D554EBD" w14:textId="77777777" w:rsidR="00650246" w:rsidRDefault="00650246" w:rsidP="002739D2">
      <w:pPr>
        <w:pStyle w:val="berschrift2"/>
      </w:pPr>
      <w:r w:rsidRPr="00650246">
        <w:t>Arbeits- und Zeitplan</w:t>
      </w:r>
      <w:r w:rsidR="001726E8">
        <w:t xml:space="preserve"> </w:t>
      </w:r>
    </w:p>
    <w:p w14:paraId="0F5D4EEF" w14:textId="3A951D6D" w:rsidR="007B3331" w:rsidRPr="00407272" w:rsidRDefault="00650246" w:rsidP="00D83004">
      <w:pPr>
        <w:rPr>
          <w:i/>
          <w:iCs/>
        </w:rPr>
      </w:pPr>
      <w:r w:rsidRPr="00407272">
        <w:rPr>
          <w:i/>
          <w:iCs/>
        </w:rPr>
        <w:t xml:space="preserve">Der Arbeits- und Zeitplan benennt mindestens </w:t>
      </w:r>
      <w:r w:rsidR="005707E7" w:rsidRPr="00407272">
        <w:rPr>
          <w:i/>
          <w:iCs/>
        </w:rPr>
        <w:t>ein zu ve</w:t>
      </w:r>
      <w:r w:rsidR="00AE6906" w:rsidRPr="00407272">
        <w:rPr>
          <w:i/>
          <w:iCs/>
        </w:rPr>
        <w:t>röffentliches Arbeitse</w:t>
      </w:r>
      <w:r w:rsidRPr="00407272">
        <w:rPr>
          <w:i/>
          <w:iCs/>
        </w:rPr>
        <w:t>rgebnis / Deliverables und</w:t>
      </w:r>
      <w:r w:rsidR="00AE6906" w:rsidRPr="00407272">
        <w:rPr>
          <w:i/>
          <w:iCs/>
        </w:rPr>
        <w:t xml:space="preserve"> mindestens drei</w:t>
      </w:r>
      <w:r w:rsidRPr="00407272">
        <w:rPr>
          <w:i/>
          <w:iCs/>
        </w:rPr>
        <w:t xml:space="preserve"> Meilensteine. Diese sind im Antragstext in das Vorhab</w:t>
      </w:r>
      <w:r w:rsidR="000061EE">
        <w:rPr>
          <w:i/>
          <w:iCs/>
        </w:rPr>
        <w:t xml:space="preserve">en </w:t>
      </w:r>
      <w:r w:rsidRPr="00407272">
        <w:rPr>
          <w:i/>
          <w:iCs/>
        </w:rPr>
        <w:t>eingeordnet.</w:t>
      </w:r>
      <w:r w:rsidR="007B258C" w:rsidRPr="00407272">
        <w:rPr>
          <w:i/>
          <w:iCs/>
        </w:rPr>
        <w:t xml:space="preserve"> Bitte hier auch den Mittelbedarf gemäß Kalkulation </w:t>
      </w:r>
      <w:r w:rsidR="00FF7FD6" w:rsidRPr="00407272">
        <w:rPr>
          <w:i/>
          <w:iCs/>
        </w:rPr>
        <w:t xml:space="preserve">(separate Vorlage) </w:t>
      </w:r>
      <w:r w:rsidR="007B258C" w:rsidRPr="00407272">
        <w:rPr>
          <w:i/>
          <w:iCs/>
        </w:rPr>
        <w:t>begründen.</w:t>
      </w:r>
      <w:r w:rsidR="007B3331">
        <w:rPr>
          <w:i/>
          <w:iCs/>
        </w:rPr>
        <w:t xml:space="preserve"> Diese Tabelle zählt nicht in das Seitenlimit für den Antrag.</w:t>
      </w:r>
    </w:p>
    <w:tbl>
      <w:tblPr>
        <w:tblW w:w="8845" w:type="dxa"/>
        <w:tblInd w:w="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2"/>
        <w:gridCol w:w="1204"/>
        <w:gridCol w:w="5245"/>
        <w:gridCol w:w="1134"/>
      </w:tblGrid>
      <w:tr w:rsidR="00650246" w14:paraId="2DCEB500" w14:textId="77777777" w:rsidTr="000061EE">
        <w:trPr>
          <w:trHeight w:val="238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00094C7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Meilenstein</w:t>
            </w:r>
          </w:p>
        </w:tc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15845BA" w14:textId="77777777" w:rsidR="00650246" w:rsidRPr="000061EE" w:rsidRDefault="00BC11F4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(Zwischen)-Ergebnis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277A339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Beschreibung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2BD9375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 xml:space="preserve">fertig bis </w:t>
            </w:r>
          </w:p>
        </w:tc>
      </w:tr>
      <w:tr w:rsidR="00650246" w14:paraId="422B1B31" w14:textId="77777777" w:rsidTr="000061EE">
        <w:trPr>
          <w:trHeight w:val="238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99C0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M1</w:t>
            </w:r>
          </w:p>
        </w:tc>
        <w:tc>
          <w:tcPr>
            <w:tcW w:w="1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14DA6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DB4F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61EDF" w14:textId="77777777" w:rsidR="00650246" w:rsidRPr="000061EE" w:rsidRDefault="00D14C08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M</w:t>
            </w:r>
            <w:r w:rsidR="00650246" w:rsidRPr="000061EE">
              <w:rPr>
                <w:rFonts w:ascii="Arial" w:hAnsi="Arial" w:cs="Arial"/>
              </w:rPr>
              <w:t xml:space="preserve">M/JJ </w:t>
            </w:r>
          </w:p>
        </w:tc>
      </w:tr>
      <w:tr w:rsidR="00650246" w14:paraId="317A1961" w14:textId="77777777" w:rsidTr="000061EE">
        <w:trPr>
          <w:trHeight w:val="238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F9E6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B0E3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D1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E77B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2C8E" w14:textId="77777777" w:rsidR="00650246" w:rsidRPr="000061EE" w:rsidRDefault="00D14C08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M</w:t>
            </w:r>
            <w:r w:rsidR="00650246" w:rsidRPr="000061EE">
              <w:rPr>
                <w:rFonts w:ascii="Arial" w:hAnsi="Arial" w:cs="Arial"/>
              </w:rPr>
              <w:t xml:space="preserve">M/JJ </w:t>
            </w:r>
          </w:p>
        </w:tc>
      </w:tr>
      <w:tr w:rsidR="00650246" w14:paraId="408921F8" w14:textId="77777777" w:rsidTr="000061EE">
        <w:trPr>
          <w:trHeight w:val="238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7741" w14:textId="456A70DF" w:rsidR="00650246" w:rsidRPr="000061EE" w:rsidRDefault="000061EE" w:rsidP="000061EE">
            <w:pPr>
              <w:tabs>
                <w:tab w:val="left" w:pos="750"/>
              </w:tabs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M2</w:t>
            </w:r>
          </w:p>
        </w:tc>
        <w:tc>
          <w:tcPr>
            <w:tcW w:w="1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CA5D" w14:textId="7E1CA373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0BC7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C1C2" w14:textId="77777777" w:rsidR="00650246" w:rsidRPr="000061EE" w:rsidRDefault="00D14C08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M</w:t>
            </w:r>
            <w:r w:rsidR="00650246" w:rsidRPr="000061EE">
              <w:rPr>
                <w:rFonts w:ascii="Arial" w:hAnsi="Arial" w:cs="Arial"/>
              </w:rPr>
              <w:t xml:space="preserve">M/JJ </w:t>
            </w:r>
          </w:p>
        </w:tc>
      </w:tr>
      <w:tr w:rsidR="00650246" w14:paraId="308DED15" w14:textId="77777777" w:rsidTr="000061EE">
        <w:trPr>
          <w:trHeight w:val="238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EF8C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AC07F" w14:textId="388C0FE1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D</w:t>
            </w:r>
            <w:r w:rsidR="000061EE" w:rsidRPr="000061EE">
              <w:rPr>
                <w:rFonts w:ascii="Arial" w:hAnsi="Arial" w:cs="Arial"/>
              </w:rPr>
              <w:t>2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C4E4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494D" w14:textId="77777777" w:rsidR="00650246" w:rsidRPr="000061EE" w:rsidRDefault="00D14C08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M</w:t>
            </w:r>
            <w:r w:rsidR="00650246" w:rsidRPr="000061EE">
              <w:rPr>
                <w:rFonts w:ascii="Arial" w:hAnsi="Arial" w:cs="Arial"/>
              </w:rPr>
              <w:t xml:space="preserve">M/JJ </w:t>
            </w:r>
          </w:p>
        </w:tc>
      </w:tr>
      <w:tr w:rsidR="00650246" w14:paraId="33DA233C" w14:textId="77777777" w:rsidTr="000061EE">
        <w:trPr>
          <w:trHeight w:val="238"/>
        </w:trPr>
        <w:tc>
          <w:tcPr>
            <w:tcW w:w="1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1DDD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>…</w:t>
            </w:r>
          </w:p>
        </w:tc>
        <w:tc>
          <w:tcPr>
            <w:tcW w:w="1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7BF5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  <w:r w:rsidRPr="00006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2339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B048B" w14:textId="77777777" w:rsidR="00650246" w:rsidRPr="000061EE" w:rsidRDefault="00650246" w:rsidP="000061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2868D5C" w14:textId="77777777" w:rsidR="00650246" w:rsidRDefault="00650246" w:rsidP="00D83004"/>
    <w:p w14:paraId="20C40980" w14:textId="77777777" w:rsidR="00FF7FD6" w:rsidRDefault="00FF7FD6" w:rsidP="000061EE">
      <w:pPr>
        <w:pStyle w:val="berschrift2"/>
      </w:pPr>
      <w:r w:rsidRPr="00AE6906">
        <w:t>Liste einschlägiger Publikationen</w:t>
      </w:r>
      <w:r w:rsidR="00AE6906">
        <w:t xml:space="preserve"> / Vorarbeiten</w:t>
      </w:r>
    </w:p>
    <w:p w14:paraId="0AA2985E" w14:textId="77777777" w:rsidR="000061EE" w:rsidRPr="000061EE" w:rsidRDefault="000061EE" w:rsidP="000061EE">
      <w:pPr>
        <w:pStyle w:val="Proposal"/>
      </w:pPr>
    </w:p>
    <w:sectPr w:rsidR="000061EE" w:rsidRPr="000061EE" w:rsidSect="00E57687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7ADF" w14:textId="77777777" w:rsidR="00FA7134" w:rsidRDefault="00FA7134" w:rsidP="00D83004">
      <w:r>
        <w:separator/>
      </w:r>
    </w:p>
  </w:endnote>
  <w:endnote w:type="continuationSeparator" w:id="0">
    <w:p w14:paraId="7802DA91" w14:textId="77777777" w:rsidR="00FA7134" w:rsidRDefault="00FA7134" w:rsidP="00D8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6594" w14:textId="77777777" w:rsidR="00E57687" w:rsidRDefault="00E57687" w:rsidP="00D83004">
    <w:pPr>
      <w:pStyle w:val="Fuzeile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47EA" w14:textId="77777777" w:rsidR="00FA7134" w:rsidRDefault="00FA7134" w:rsidP="00D83004">
      <w:r>
        <w:separator/>
      </w:r>
    </w:p>
  </w:footnote>
  <w:footnote w:type="continuationSeparator" w:id="0">
    <w:p w14:paraId="309E4E57" w14:textId="77777777" w:rsidR="00FA7134" w:rsidRDefault="00FA7134" w:rsidP="00D83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56398"/>
    <w:multiLevelType w:val="multilevel"/>
    <w:tmpl w:val="2098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772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65364410">
    <w:abstractNumId w:val="1"/>
  </w:num>
  <w:num w:numId="2" w16cid:durableId="145860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6D"/>
    <w:rsid w:val="000061EE"/>
    <w:rsid w:val="000078BD"/>
    <w:rsid w:val="000F106D"/>
    <w:rsid w:val="001726E8"/>
    <w:rsid w:val="001E2330"/>
    <w:rsid w:val="00257A2D"/>
    <w:rsid w:val="002739D2"/>
    <w:rsid w:val="002E4998"/>
    <w:rsid w:val="00320527"/>
    <w:rsid w:val="00346C43"/>
    <w:rsid w:val="00377731"/>
    <w:rsid w:val="00395934"/>
    <w:rsid w:val="003D27A9"/>
    <w:rsid w:val="00407272"/>
    <w:rsid w:val="004344DC"/>
    <w:rsid w:val="00492CC8"/>
    <w:rsid w:val="004C3C19"/>
    <w:rsid w:val="00522CB4"/>
    <w:rsid w:val="005707E7"/>
    <w:rsid w:val="00650246"/>
    <w:rsid w:val="007B258C"/>
    <w:rsid w:val="007B3331"/>
    <w:rsid w:val="007C2AFF"/>
    <w:rsid w:val="008310D6"/>
    <w:rsid w:val="00841230"/>
    <w:rsid w:val="008C6066"/>
    <w:rsid w:val="00A96F12"/>
    <w:rsid w:val="00AE6906"/>
    <w:rsid w:val="00B01CA2"/>
    <w:rsid w:val="00BC11F4"/>
    <w:rsid w:val="00D14C08"/>
    <w:rsid w:val="00D36FEE"/>
    <w:rsid w:val="00D83004"/>
    <w:rsid w:val="00DB3B66"/>
    <w:rsid w:val="00DB6D07"/>
    <w:rsid w:val="00E36345"/>
    <w:rsid w:val="00E57687"/>
    <w:rsid w:val="00EA0181"/>
    <w:rsid w:val="00EB55E7"/>
    <w:rsid w:val="00EE18F7"/>
    <w:rsid w:val="00FA713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19986"/>
  <w14:defaultImageDpi w14:val="0"/>
  <w15:docId w15:val="{D82B5C90-1AF7-4C1B-98BA-ABD4193A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3004"/>
    <w:pPr>
      <w:spacing w:after="120" w:line="360" w:lineRule="auto"/>
    </w:pPr>
    <w:rPr>
      <w:rFonts w:ascii="Georgia" w:eastAsia="Cambria" w:hAnsi="Georgia" w:cs="Cambria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3004"/>
    <w:pPr>
      <w:keepNext/>
      <w:keepLines/>
      <w:spacing w:before="240" w:after="0"/>
      <w:outlineLvl w:val="0"/>
    </w:pPr>
    <w:rPr>
      <w:color w:val="009ED4"/>
      <w:sz w:val="44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3004"/>
    <w:pPr>
      <w:keepNext/>
      <w:keepLines/>
      <w:suppressAutoHyphens/>
      <w:spacing w:before="200" w:after="0" w:line="240" w:lineRule="auto"/>
      <w:jc w:val="center"/>
      <w:outlineLvl w:val="1"/>
    </w:pPr>
    <w:rPr>
      <w:rFonts w:eastAsia="Calibri" w:cs="Calibri"/>
      <w:bCs/>
      <w:color w:val="00B0F0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7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57687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E57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57687"/>
    <w:rPr>
      <w:rFonts w:ascii="Arial" w:hAnsi="Arial" w:cs="Times New Roman"/>
    </w:rPr>
  </w:style>
  <w:style w:type="paragraph" w:styleId="Listenabsatz">
    <w:name w:val="List Paragraph"/>
    <w:basedOn w:val="Standard"/>
    <w:uiPriority w:val="34"/>
    <w:qFormat/>
    <w:rsid w:val="00650246"/>
    <w:pPr>
      <w:suppressAutoHyphens/>
      <w:spacing w:after="200" w:line="240" w:lineRule="auto"/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83004"/>
    <w:rPr>
      <w:rFonts w:ascii="Georgia" w:eastAsia="Cambria" w:hAnsi="Georgia" w:cs="Cambria"/>
      <w:color w:val="009ED4"/>
      <w:sz w:val="44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3004"/>
    <w:rPr>
      <w:rFonts w:ascii="Georgia" w:eastAsia="Calibri" w:hAnsi="Georgia" w:cs="Calibri"/>
      <w:bCs/>
      <w:color w:val="00B0F0"/>
      <w:sz w:val="28"/>
      <w:szCs w:val="28"/>
      <w:lang w:eastAsia="de-DE"/>
    </w:rPr>
  </w:style>
  <w:style w:type="paragraph" w:customStyle="1" w:styleId="Proposal">
    <w:name w:val="Proposal"/>
    <w:basedOn w:val="Standard"/>
    <w:qFormat/>
    <w:rsid w:val="000061EE"/>
    <w:pPr>
      <w:suppressAutoHyphens/>
      <w:spacing w:after="0"/>
    </w:pPr>
    <w:rPr>
      <w:rFonts w:ascii="Arial" w:hAnsi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Bernhard</dc:creator>
  <cp:keywords/>
  <dc:description/>
  <cp:lastModifiedBy>Miller, Bernhard</cp:lastModifiedBy>
  <cp:revision>11</cp:revision>
  <dcterms:created xsi:type="dcterms:W3CDTF">2026-01-15T15:21:00Z</dcterms:created>
  <dcterms:modified xsi:type="dcterms:W3CDTF">2026-01-16T16:04:00Z</dcterms:modified>
</cp:coreProperties>
</file>